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FC" w:rsidRDefault="004F51FC" w:rsidP="001C3C0C">
      <w:pPr>
        <w:pStyle w:val="Style2"/>
        <w:spacing w:after="0" w:line="320" w:lineRule="exact"/>
        <w:ind w:left="23" w:right="23" w:hanging="23"/>
        <w:jc w:val="center"/>
        <w:rPr>
          <w:rStyle w:val="CharStyle11"/>
          <w:i/>
          <w:iCs/>
          <w:color w:val="000000"/>
          <w:sz w:val="28"/>
          <w:szCs w:val="28"/>
        </w:rPr>
      </w:pPr>
      <w:bookmarkStart w:id="0" w:name="_GoBack"/>
      <w:bookmarkEnd w:id="0"/>
      <w:r w:rsidRPr="004F51FC">
        <w:rPr>
          <w:rStyle w:val="CharStyle11"/>
          <w:i/>
          <w:iCs/>
          <w:color w:val="000000"/>
          <w:sz w:val="28"/>
          <w:szCs w:val="28"/>
        </w:rPr>
        <w:t>РЕПЕТИТОРСТВО</w:t>
      </w:r>
    </w:p>
    <w:p w:rsidR="004F51FC" w:rsidRDefault="004F51FC" w:rsidP="004F51FC">
      <w:pPr>
        <w:pStyle w:val="Style2"/>
        <w:spacing w:after="0" w:line="320" w:lineRule="exact"/>
        <w:ind w:left="23" w:right="23" w:firstLine="720"/>
        <w:jc w:val="center"/>
        <w:rPr>
          <w:rStyle w:val="CharStyle11"/>
          <w:i/>
          <w:iCs/>
          <w:color w:val="000000"/>
          <w:sz w:val="28"/>
          <w:szCs w:val="28"/>
        </w:rPr>
      </w:pPr>
    </w:p>
    <w:p w:rsidR="00D64AA8" w:rsidRDefault="00D64AA8" w:rsidP="005200BD">
      <w:pPr>
        <w:ind w:firstLine="720"/>
        <w:jc w:val="both"/>
        <w:rPr>
          <w:rStyle w:val="word-wrapper"/>
          <w:sz w:val="28"/>
          <w:szCs w:val="28"/>
        </w:rPr>
      </w:pPr>
      <w:r w:rsidRPr="00D47E34">
        <w:rPr>
          <w:rStyle w:val="CharStyle11"/>
          <w:b/>
          <w:bCs/>
          <w:i/>
          <w:iCs/>
          <w:sz w:val="28"/>
          <w:szCs w:val="28"/>
        </w:rPr>
        <w:t>Инспекция Министерства по налогам и сборам Республики Беларусь по Первомайскому району г. Витебска</w:t>
      </w:r>
      <w:r w:rsidRPr="00D47E34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разъясняет, что</w:t>
      </w:r>
      <w:r w:rsidRPr="00604859">
        <w:rPr>
          <w:rStyle w:val="word-wrapper"/>
          <w:sz w:val="28"/>
          <w:szCs w:val="28"/>
        </w:rPr>
        <w:t xml:space="preserve"> такая деятельность</w:t>
      </w:r>
      <w:r>
        <w:rPr>
          <w:rStyle w:val="word-wrapper"/>
          <w:sz w:val="28"/>
          <w:szCs w:val="28"/>
        </w:rPr>
        <w:t xml:space="preserve"> как «репетиторство»</w:t>
      </w:r>
      <w:r w:rsidRPr="00604859">
        <w:rPr>
          <w:rStyle w:val="word-wrapper"/>
          <w:sz w:val="28"/>
          <w:szCs w:val="28"/>
        </w:rPr>
        <w:t xml:space="preserve"> относится к деятельности «самозанятых» лиц и физическое лицо </w:t>
      </w:r>
      <w:r w:rsidRPr="0060694C">
        <w:rPr>
          <w:rStyle w:val="word-wrapper"/>
          <w:b/>
          <w:bCs/>
          <w:sz w:val="28"/>
          <w:szCs w:val="28"/>
        </w:rPr>
        <w:t>вправе</w:t>
      </w:r>
      <w:r w:rsidRPr="00604859">
        <w:rPr>
          <w:rStyle w:val="word-wrapper"/>
          <w:sz w:val="28"/>
          <w:szCs w:val="28"/>
        </w:rPr>
        <w:t xml:space="preserve"> осуществлять данный вид деятельности без государственной регистрации в качестве индивидуального предпринимателя</w:t>
      </w:r>
      <w:r>
        <w:rPr>
          <w:rStyle w:val="word-wrapper"/>
          <w:sz w:val="28"/>
          <w:szCs w:val="28"/>
        </w:rPr>
        <w:t>.</w:t>
      </w:r>
    </w:p>
    <w:p w:rsidR="00D64AA8" w:rsidRDefault="00D64AA8" w:rsidP="005200BD">
      <w:pPr>
        <w:ind w:firstLine="720"/>
        <w:jc w:val="both"/>
        <w:rPr>
          <w:rStyle w:val="word-wrapper"/>
          <w:sz w:val="28"/>
          <w:szCs w:val="28"/>
        </w:rPr>
      </w:pPr>
      <w:r>
        <w:rPr>
          <w:rStyle w:val="word-wrapper"/>
          <w:sz w:val="28"/>
          <w:szCs w:val="28"/>
        </w:rPr>
        <w:t>Данный вид деятельности физическое лицо вправе осуществлять одним из следующих способов:</w:t>
      </w:r>
    </w:p>
    <w:p w:rsidR="00D64AA8" w:rsidRDefault="00D64AA8" w:rsidP="005200BD">
      <w:pPr>
        <w:pStyle w:val="a4"/>
        <w:numPr>
          <w:ilvl w:val="0"/>
          <w:numId w:val="5"/>
        </w:numPr>
        <w:ind w:left="0" w:firstLine="720"/>
        <w:jc w:val="both"/>
        <w:rPr>
          <w:rStyle w:val="word-wrapper"/>
          <w:b/>
          <w:bCs/>
          <w:i/>
          <w:iCs/>
          <w:sz w:val="28"/>
          <w:szCs w:val="28"/>
        </w:rPr>
      </w:pPr>
      <w:r>
        <w:rPr>
          <w:rStyle w:val="word-wrapper"/>
          <w:b/>
          <w:bCs/>
          <w:i/>
          <w:iCs/>
          <w:sz w:val="28"/>
          <w:szCs w:val="28"/>
        </w:rPr>
        <w:t>С уплатой единого налога с индивидуальных предпринимателей и иных физических лиц.</w:t>
      </w:r>
    </w:p>
    <w:p w:rsidR="00D64AA8" w:rsidRDefault="00D64AA8" w:rsidP="005200BD">
      <w:pPr>
        <w:pStyle w:val="Style2"/>
        <w:spacing w:after="0" w:line="240" w:lineRule="auto"/>
        <w:ind w:firstLine="720"/>
        <w:jc w:val="both"/>
        <w:rPr>
          <w:rStyle w:val="CharStyle11"/>
          <w:i/>
          <w:iCs/>
          <w:color w:val="000000"/>
          <w:sz w:val="28"/>
          <w:szCs w:val="28"/>
        </w:rPr>
      </w:pPr>
      <w:r>
        <w:rPr>
          <w:rStyle w:val="word-wrapper"/>
          <w:color w:val="000000"/>
          <w:sz w:val="28"/>
          <w:szCs w:val="28"/>
        </w:rPr>
        <w:t>В данном случае физическому лицу необходимо д</w:t>
      </w:r>
      <w:r w:rsidRPr="00D64AA8">
        <w:rPr>
          <w:rStyle w:val="word-wrapper"/>
          <w:color w:val="000000"/>
          <w:sz w:val="28"/>
          <w:szCs w:val="28"/>
        </w:rPr>
        <w:t xml:space="preserve">о начала деятельности, </w:t>
      </w:r>
      <w:r w:rsidRPr="00D64AA8">
        <w:rPr>
          <w:rStyle w:val="word-wrapper"/>
          <w:b/>
          <w:bCs/>
          <w:color w:val="000000"/>
          <w:sz w:val="28"/>
          <w:szCs w:val="28"/>
        </w:rPr>
        <w:t>подать уведомление</w:t>
      </w:r>
      <w:r w:rsidRPr="00D64AA8">
        <w:rPr>
          <w:rStyle w:val="word-wrapper"/>
          <w:color w:val="000000"/>
          <w:sz w:val="28"/>
          <w:szCs w:val="28"/>
        </w:rPr>
        <w:t xml:space="preserve"> об осуществлении деятельности</w:t>
      </w:r>
      <w:r w:rsidR="00B53549">
        <w:rPr>
          <w:rStyle w:val="word-wrapper"/>
          <w:color w:val="000000"/>
          <w:sz w:val="28"/>
          <w:szCs w:val="28"/>
        </w:rPr>
        <w:t xml:space="preserve"> и </w:t>
      </w:r>
      <w:r w:rsidR="00B53549" w:rsidRPr="00E21E35">
        <w:rPr>
          <w:rStyle w:val="word-wrapper"/>
          <w:b/>
          <w:bCs/>
          <w:sz w:val="28"/>
          <w:szCs w:val="28"/>
        </w:rPr>
        <w:t>оплатить ставку</w:t>
      </w:r>
      <w:r w:rsidR="00B53549" w:rsidRPr="0039388C">
        <w:rPr>
          <w:rStyle w:val="word-wrapper"/>
          <w:sz w:val="28"/>
          <w:szCs w:val="28"/>
        </w:rPr>
        <w:t xml:space="preserve"> единого налога</w:t>
      </w:r>
      <w:r w:rsidR="00B53549">
        <w:rPr>
          <w:rStyle w:val="word-wrapper"/>
          <w:sz w:val="28"/>
          <w:szCs w:val="28"/>
        </w:rPr>
        <w:t xml:space="preserve"> за месяц</w:t>
      </w:r>
      <w:r w:rsidR="005200BD">
        <w:rPr>
          <w:rStyle w:val="word-wrapper"/>
          <w:sz w:val="28"/>
          <w:szCs w:val="28"/>
        </w:rPr>
        <w:t>.</w:t>
      </w:r>
    </w:p>
    <w:p w:rsidR="005200BD" w:rsidRDefault="005200BD" w:rsidP="005200BD">
      <w:pPr>
        <w:widowControl/>
        <w:ind w:firstLine="720"/>
        <w:jc w:val="both"/>
        <w:rPr>
          <w:rStyle w:val="word-wrapper"/>
          <w:sz w:val="28"/>
          <w:szCs w:val="28"/>
        </w:rPr>
      </w:pPr>
      <w:r w:rsidRPr="0060694C">
        <w:rPr>
          <w:rStyle w:val="word-wrapper"/>
          <w:sz w:val="28"/>
          <w:szCs w:val="28"/>
        </w:rPr>
        <w:t>Уведомление об осуществлении деятельности подается в любой налоговый орган</w:t>
      </w:r>
      <w:r w:rsidRPr="005200BD">
        <w:rPr>
          <w:rStyle w:val="word-wrapper"/>
          <w:sz w:val="28"/>
          <w:szCs w:val="28"/>
        </w:rPr>
        <w:t xml:space="preserve"> в письменной форме или через личный кабинет плательщика по установленной форме</w:t>
      </w:r>
      <w:r>
        <w:rPr>
          <w:rStyle w:val="word-wrapper"/>
          <w:sz w:val="28"/>
          <w:szCs w:val="28"/>
        </w:rPr>
        <w:t>. С</w:t>
      </w:r>
      <w:r w:rsidRPr="0039388C">
        <w:rPr>
          <w:rStyle w:val="word-wrapper"/>
          <w:sz w:val="28"/>
          <w:szCs w:val="28"/>
        </w:rPr>
        <w:t>тавки</w:t>
      </w:r>
      <w:r>
        <w:rPr>
          <w:rStyle w:val="word-wrapper"/>
          <w:sz w:val="28"/>
          <w:szCs w:val="28"/>
        </w:rPr>
        <w:t xml:space="preserve"> </w:t>
      </w:r>
      <w:r w:rsidRPr="0039388C">
        <w:rPr>
          <w:rStyle w:val="word-wrapper"/>
          <w:sz w:val="28"/>
          <w:szCs w:val="28"/>
        </w:rPr>
        <w:t>единого налога</w:t>
      </w:r>
      <w:r w:rsidRPr="008E6D8B">
        <w:rPr>
          <w:rStyle w:val="word-wrapper"/>
          <w:sz w:val="28"/>
          <w:szCs w:val="28"/>
        </w:rPr>
        <w:t xml:space="preserve"> </w:t>
      </w:r>
      <w:r>
        <w:rPr>
          <w:rStyle w:val="word-wrapper"/>
          <w:sz w:val="28"/>
          <w:szCs w:val="28"/>
        </w:rPr>
        <w:t>устанавливаются в размерах согласно</w:t>
      </w:r>
      <w:r w:rsidRPr="0039388C">
        <w:rPr>
          <w:rStyle w:val="word-wrapper"/>
          <w:sz w:val="28"/>
          <w:szCs w:val="28"/>
        </w:rPr>
        <w:t xml:space="preserve"> приложени</w:t>
      </w:r>
      <w:r>
        <w:rPr>
          <w:rStyle w:val="word-wrapper"/>
          <w:sz w:val="28"/>
          <w:szCs w:val="28"/>
        </w:rPr>
        <w:t>ю</w:t>
      </w:r>
      <w:r w:rsidRPr="0039388C">
        <w:rPr>
          <w:rStyle w:val="word-wrapper"/>
          <w:sz w:val="28"/>
          <w:szCs w:val="28"/>
        </w:rPr>
        <w:t xml:space="preserve"> 24 к </w:t>
      </w:r>
      <w:r>
        <w:rPr>
          <w:rStyle w:val="word-wrapper"/>
          <w:sz w:val="28"/>
          <w:szCs w:val="28"/>
        </w:rPr>
        <w:t>Налоговому кодексу Республики Беларусь</w:t>
      </w:r>
      <w:r w:rsidRPr="0039388C">
        <w:rPr>
          <w:rStyle w:val="word-wrapper"/>
          <w:sz w:val="28"/>
          <w:szCs w:val="28"/>
        </w:rPr>
        <w:t>.</w:t>
      </w:r>
      <w:r>
        <w:rPr>
          <w:rStyle w:val="word-wrapper"/>
          <w:sz w:val="28"/>
          <w:szCs w:val="28"/>
        </w:rPr>
        <w:t xml:space="preserve"> Например: ставка единого налога за месяц в 2023 году по вышеуказанному виду деятельности в г. Витебске составляет 152,00 бел.руб.</w:t>
      </w:r>
    </w:p>
    <w:p w:rsidR="0060694C" w:rsidRPr="005200BD" w:rsidRDefault="0060694C" w:rsidP="005200BD">
      <w:pPr>
        <w:widowControl/>
        <w:ind w:firstLine="720"/>
        <w:jc w:val="both"/>
        <w:rPr>
          <w:rStyle w:val="word-wrapper"/>
          <w:lang/>
        </w:rPr>
      </w:pPr>
    </w:p>
    <w:p w:rsidR="005200BD" w:rsidRPr="00BC4CE0" w:rsidRDefault="005200BD" w:rsidP="00D66E0A">
      <w:pPr>
        <w:pStyle w:val="Style2"/>
        <w:numPr>
          <w:ilvl w:val="0"/>
          <w:numId w:val="5"/>
        </w:numPr>
        <w:shd w:val="clear" w:color="auto" w:fill="auto"/>
        <w:spacing w:after="0" w:line="320" w:lineRule="exact"/>
        <w:ind w:right="20"/>
        <w:jc w:val="both"/>
        <w:rPr>
          <w:rStyle w:val="CharStyle7"/>
          <w:i/>
          <w:iCs/>
          <w:color w:val="000000"/>
          <w:sz w:val="28"/>
          <w:szCs w:val="28"/>
        </w:rPr>
      </w:pPr>
      <w:r>
        <w:rPr>
          <w:rStyle w:val="CharStyle7"/>
          <w:i/>
          <w:iCs/>
          <w:color w:val="000000"/>
          <w:sz w:val="28"/>
          <w:szCs w:val="28"/>
        </w:rPr>
        <w:t>С уплатой н</w:t>
      </w:r>
      <w:r w:rsidRPr="00BC4CE0">
        <w:rPr>
          <w:rStyle w:val="CharStyle7"/>
          <w:i/>
          <w:iCs/>
          <w:color w:val="000000"/>
          <w:sz w:val="28"/>
          <w:szCs w:val="28"/>
        </w:rPr>
        <w:t>алог</w:t>
      </w:r>
      <w:r>
        <w:rPr>
          <w:rStyle w:val="CharStyle7"/>
          <w:i/>
          <w:iCs/>
          <w:color w:val="000000"/>
          <w:sz w:val="28"/>
          <w:szCs w:val="28"/>
        </w:rPr>
        <w:t>а</w:t>
      </w:r>
      <w:r w:rsidRPr="00BC4CE0">
        <w:rPr>
          <w:rStyle w:val="CharStyle7"/>
          <w:i/>
          <w:iCs/>
          <w:color w:val="000000"/>
          <w:sz w:val="28"/>
          <w:szCs w:val="28"/>
        </w:rPr>
        <w:t xml:space="preserve"> на профессиональный доход.</w:t>
      </w:r>
    </w:p>
    <w:p w:rsidR="00D64AA8" w:rsidRDefault="00D66E0A" w:rsidP="00D66E0A">
      <w:pPr>
        <w:pStyle w:val="Style2"/>
        <w:spacing w:after="0" w:line="320" w:lineRule="exact"/>
        <w:ind w:left="23" w:right="23" w:firstLine="720"/>
        <w:jc w:val="both"/>
        <w:rPr>
          <w:rStyle w:val="CharStyle11"/>
          <w:i/>
          <w:iCs/>
          <w:color w:val="000000"/>
          <w:sz w:val="28"/>
          <w:szCs w:val="28"/>
        </w:rPr>
      </w:pPr>
      <w:r w:rsidRPr="00D47E34">
        <w:rPr>
          <w:rStyle w:val="CharStyle3"/>
          <w:color w:val="000000"/>
          <w:sz w:val="28"/>
          <w:szCs w:val="28"/>
        </w:rPr>
        <w:t xml:space="preserve">Ставки налога установлены в размере 10 </w:t>
      </w:r>
      <w:r>
        <w:rPr>
          <w:rStyle w:val="CharStyle3"/>
          <w:color w:val="000000"/>
          <w:sz w:val="28"/>
          <w:szCs w:val="28"/>
        </w:rPr>
        <w:t>%</w:t>
      </w:r>
      <w:r w:rsidRPr="00D47E34">
        <w:rPr>
          <w:rStyle w:val="CharStyle3"/>
          <w:color w:val="000000"/>
          <w:sz w:val="28"/>
          <w:szCs w:val="28"/>
        </w:rPr>
        <w:t xml:space="preserve"> независимо от размера полученной выручки при работе с физическими лицами и иностранными юридическими лицами. При работе с белорусскими субъектами хозяйствования - 10 </w:t>
      </w:r>
      <w:r>
        <w:rPr>
          <w:rStyle w:val="CharStyle3"/>
          <w:color w:val="000000"/>
          <w:sz w:val="28"/>
          <w:szCs w:val="28"/>
        </w:rPr>
        <w:t>%</w:t>
      </w:r>
      <w:r w:rsidRPr="00D47E34">
        <w:rPr>
          <w:rStyle w:val="CharStyle3"/>
          <w:color w:val="000000"/>
          <w:sz w:val="28"/>
          <w:szCs w:val="28"/>
        </w:rPr>
        <w:t xml:space="preserve"> при сумме полученного дохода не более 60 000 рублей и 20 </w:t>
      </w:r>
      <w:r>
        <w:rPr>
          <w:rStyle w:val="CharStyle3"/>
          <w:color w:val="000000"/>
          <w:sz w:val="28"/>
          <w:szCs w:val="28"/>
        </w:rPr>
        <w:t>%</w:t>
      </w:r>
      <w:r w:rsidRPr="00D47E34">
        <w:rPr>
          <w:rStyle w:val="CharStyle3"/>
          <w:color w:val="000000"/>
          <w:sz w:val="28"/>
          <w:szCs w:val="28"/>
        </w:rPr>
        <w:t xml:space="preserve"> с суммы превышения указанного размера</w:t>
      </w:r>
      <w:r>
        <w:rPr>
          <w:rStyle w:val="CharStyle3"/>
          <w:color w:val="000000"/>
          <w:sz w:val="28"/>
          <w:szCs w:val="28"/>
        </w:rPr>
        <w:t>. Для получателей пенсии ставка налога фактически составляет 4</w:t>
      </w:r>
      <w:r w:rsidR="0060694C">
        <w:rPr>
          <w:rStyle w:val="CharStyle3"/>
          <w:color w:val="000000"/>
          <w:sz w:val="28"/>
          <w:szCs w:val="28"/>
        </w:rPr>
        <w:t xml:space="preserve"> </w:t>
      </w:r>
      <w:r>
        <w:rPr>
          <w:rStyle w:val="CharStyle3"/>
          <w:color w:val="000000"/>
          <w:sz w:val="28"/>
          <w:szCs w:val="28"/>
        </w:rPr>
        <w:t>% и 8</w:t>
      </w:r>
      <w:r w:rsidR="0060694C">
        <w:rPr>
          <w:rStyle w:val="CharStyle3"/>
          <w:color w:val="000000"/>
          <w:sz w:val="28"/>
          <w:szCs w:val="28"/>
        </w:rPr>
        <w:t xml:space="preserve"> </w:t>
      </w:r>
      <w:r>
        <w:rPr>
          <w:rStyle w:val="CharStyle3"/>
          <w:color w:val="000000"/>
          <w:sz w:val="28"/>
          <w:szCs w:val="28"/>
        </w:rPr>
        <w:t>% соответственно.</w:t>
      </w:r>
    </w:p>
    <w:p w:rsidR="00D66E0A" w:rsidRPr="001C3C0C" w:rsidRDefault="00D66E0A" w:rsidP="00D66E0A">
      <w:pPr>
        <w:pStyle w:val="Style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C3C0C">
        <w:rPr>
          <w:rStyle w:val="CharStyle3"/>
          <w:color w:val="000000"/>
          <w:sz w:val="28"/>
          <w:szCs w:val="28"/>
        </w:rPr>
        <w:t xml:space="preserve">Для физических лиц, </w:t>
      </w:r>
      <w:r w:rsidRPr="001C3C0C">
        <w:rPr>
          <w:rStyle w:val="CharStyle7"/>
          <w:color w:val="000000"/>
          <w:sz w:val="28"/>
          <w:szCs w:val="28"/>
        </w:rPr>
        <w:t xml:space="preserve">впервые зарегистрированных в качестве плательщика </w:t>
      </w:r>
      <w:r w:rsidRPr="001C3C0C">
        <w:rPr>
          <w:rStyle w:val="CharStyle3"/>
          <w:color w:val="000000"/>
          <w:sz w:val="28"/>
          <w:szCs w:val="28"/>
        </w:rPr>
        <w:t xml:space="preserve">налога на профессиональный доход, </w:t>
      </w:r>
      <w:r w:rsidRPr="001C3C0C">
        <w:rPr>
          <w:rStyle w:val="CharStyle7"/>
          <w:color w:val="000000"/>
          <w:sz w:val="28"/>
          <w:szCs w:val="28"/>
        </w:rPr>
        <w:t xml:space="preserve">предусмотрена льгота </w:t>
      </w:r>
      <w:r w:rsidRPr="001C3C0C">
        <w:rPr>
          <w:rStyle w:val="CharStyle3"/>
          <w:color w:val="000000"/>
          <w:sz w:val="28"/>
          <w:szCs w:val="28"/>
        </w:rPr>
        <w:t>в виде налогового вычета в размере 2 000 белорусских рублей.</w:t>
      </w:r>
    </w:p>
    <w:p w:rsidR="00D66E0A" w:rsidRPr="001C3C0C" w:rsidRDefault="00D66E0A" w:rsidP="00D66E0A">
      <w:pPr>
        <w:pStyle w:val="Style15"/>
        <w:shd w:val="clear" w:color="auto" w:fill="auto"/>
        <w:ind w:left="20" w:right="20" w:firstLine="720"/>
        <w:rPr>
          <w:sz w:val="28"/>
          <w:szCs w:val="28"/>
        </w:rPr>
      </w:pPr>
      <w:r w:rsidRPr="001C3C0C">
        <w:rPr>
          <w:rStyle w:val="CharStyle17"/>
          <w:color w:val="000000"/>
          <w:sz w:val="28"/>
          <w:szCs w:val="28"/>
        </w:rPr>
        <w:t xml:space="preserve">Самостоятельно </w:t>
      </w:r>
      <w:r w:rsidRPr="001C3C0C">
        <w:rPr>
          <w:rStyle w:val="CharStyle16"/>
          <w:color w:val="000000"/>
          <w:sz w:val="28"/>
          <w:szCs w:val="28"/>
        </w:rPr>
        <w:t xml:space="preserve">рассчитывать налог на профессиональный доход плательщикам </w:t>
      </w:r>
      <w:r w:rsidRPr="001C3C0C">
        <w:rPr>
          <w:rStyle w:val="CharStyle17"/>
          <w:color w:val="000000"/>
          <w:sz w:val="28"/>
          <w:szCs w:val="28"/>
        </w:rPr>
        <w:t xml:space="preserve">не нужно. </w:t>
      </w:r>
      <w:r w:rsidRPr="001C3C0C">
        <w:rPr>
          <w:rStyle w:val="CharStyle16"/>
          <w:color w:val="000000"/>
          <w:sz w:val="28"/>
          <w:szCs w:val="28"/>
        </w:rPr>
        <w:t xml:space="preserve">Применение налогового вычета, размер ставки и другие особенности расчета </w:t>
      </w:r>
      <w:r w:rsidRPr="001C3C0C">
        <w:rPr>
          <w:rStyle w:val="CharStyle17"/>
          <w:color w:val="000000"/>
          <w:sz w:val="28"/>
          <w:szCs w:val="28"/>
        </w:rPr>
        <w:t>полностью автоматизированы. Также не требуется представление налоговых деклараций.</w:t>
      </w:r>
    </w:p>
    <w:p w:rsidR="00D66E0A" w:rsidRPr="00D47E34" w:rsidRDefault="00D66E0A" w:rsidP="00D66E0A">
      <w:pPr>
        <w:pStyle w:val="Style2"/>
        <w:shd w:val="clear" w:color="auto" w:fill="auto"/>
        <w:tabs>
          <w:tab w:val="right" w:pos="9364"/>
        </w:tabs>
        <w:spacing w:after="0" w:line="322" w:lineRule="exact"/>
        <w:ind w:left="20" w:firstLine="720"/>
        <w:jc w:val="both"/>
        <w:rPr>
          <w:color w:val="000000"/>
          <w:sz w:val="28"/>
          <w:szCs w:val="28"/>
        </w:rPr>
      </w:pPr>
      <w:r w:rsidRPr="00D47E34">
        <w:rPr>
          <w:rStyle w:val="CharStyle6"/>
          <w:color w:val="000000"/>
          <w:sz w:val="28"/>
          <w:szCs w:val="28"/>
        </w:rPr>
        <w:t>ВАЖНО!</w:t>
      </w:r>
      <w:r w:rsidRPr="00D47E34">
        <w:rPr>
          <w:rStyle w:val="CharStyle7"/>
          <w:color w:val="000000"/>
          <w:sz w:val="28"/>
          <w:szCs w:val="28"/>
        </w:rPr>
        <w:t xml:space="preserve"> </w:t>
      </w:r>
      <w:r w:rsidRPr="00D47E34">
        <w:rPr>
          <w:rStyle w:val="CharStyle3"/>
          <w:color w:val="000000"/>
          <w:sz w:val="28"/>
          <w:szCs w:val="28"/>
        </w:rPr>
        <w:t>Для применения налога на профессиональный доход</w:t>
      </w:r>
      <w:r w:rsidRPr="00D47E34">
        <w:rPr>
          <w:sz w:val="28"/>
          <w:szCs w:val="28"/>
        </w:rPr>
        <w:t xml:space="preserve"> </w:t>
      </w:r>
      <w:r w:rsidRPr="00D47E34">
        <w:rPr>
          <w:rStyle w:val="CharStyle3"/>
          <w:color w:val="000000"/>
          <w:sz w:val="28"/>
          <w:szCs w:val="28"/>
        </w:rPr>
        <w:t xml:space="preserve">физическое </w:t>
      </w:r>
      <w:r w:rsidRPr="001C3C0C">
        <w:rPr>
          <w:rStyle w:val="CharStyle3"/>
          <w:color w:val="000000"/>
          <w:sz w:val="28"/>
          <w:szCs w:val="28"/>
        </w:rPr>
        <w:t xml:space="preserve">лицо </w:t>
      </w:r>
      <w:r w:rsidRPr="001C3C0C">
        <w:rPr>
          <w:rStyle w:val="CharStyle7"/>
          <w:color w:val="000000"/>
          <w:sz w:val="28"/>
          <w:szCs w:val="28"/>
        </w:rPr>
        <w:t xml:space="preserve">обязано </w:t>
      </w:r>
      <w:r w:rsidRPr="001C3C0C">
        <w:rPr>
          <w:rStyle w:val="CharStyle3"/>
          <w:color w:val="000000"/>
          <w:sz w:val="28"/>
          <w:szCs w:val="28"/>
        </w:rPr>
        <w:t>использовать</w:t>
      </w:r>
      <w:r w:rsidRPr="00D47E34">
        <w:rPr>
          <w:rStyle w:val="CharStyle3"/>
          <w:color w:val="000000"/>
          <w:sz w:val="28"/>
          <w:szCs w:val="28"/>
        </w:rPr>
        <w:t xml:space="preserve"> цифровую платформу - приложение «Налог на профессиональный доход» («Профдоход») с использованием смартфона или компьютера (включая планшетный), подключенного к сети Интернет.</w:t>
      </w:r>
    </w:p>
    <w:p w:rsidR="00D66E0A" w:rsidRPr="00D47E34" w:rsidRDefault="00D66E0A" w:rsidP="00D66E0A">
      <w:pPr>
        <w:pStyle w:val="Style2"/>
        <w:shd w:val="clear" w:color="auto" w:fill="auto"/>
        <w:tabs>
          <w:tab w:val="left" w:pos="591"/>
          <w:tab w:val="right" w:pos="9364"/>
        </w:tabs>
        <w:spacing w:after="0" w:line="322" w:lineRule="exact"/>
        <w:ind w:left="20" w:right="20" w:hanging="20"/>
        <w:jc w:val="both"/>
        <w:rPr>
          <w:color w:val="000000"/>
          <w:sz w:val="28"/>
          <w:szCs w:val="28"/>
        </w:rPr>
      </w:pPr>
      <w:r w:rsidRPr="00D47E34">
        <w:rPr>
          <w:rStyle w:val="CharStyle3"/>
          <w:color w:val="000000"/>
          <w:sz w:val="28"/>
          <w:szCs w:val="28"/>
        </w:rPr>
        <w:tab/>
      </w:r>
      <w:r w:rsidRPr="00D47E34">
        <w:rPr>
          <w:rStyle w:val="CharStyle3"/>
          <w:color w:val="000000"/>
          <w:sz w:val="28"/>
          <w:szCs w:val="28"/>
        </w:rPr>
        <w:tab/>
        <w:t xml:space="preserve">Физическое лицо, изъявившее желание перейти на применение налога на профессиональный доход, </w:t>
      </w:r>
      <w:r w:rsidRPr="001C3C0C">
        <w:rPr>
          <w:rStyle w:val="CharStyle14"/>
          <w:b/>
          <w:bCs/>
          <w:i w:val="0"/>
          <w:iCs w:val="0"/>
          <w:color w:val="000000"/>
          <w:sz w:val="28"/>
          <w:szCs w:val="28"/>
        </w:rPr>
        <w:t>обязано до начала осуществления</w:t>
      </w:r>
      <w:r w:rsidRPr="00D47E34">
        <w:rPr>
          <w:rStyle w:val="CharStyle14"/>
          <w:color w:val="000000"/>
          <w:sz w:val="28"/>
          <w:szCs w:val="28"/>
        </w:rPr>
        <w:t xml:space="preserve"> </w:t>
      </w:r>
      <w:r w:rsidRPr="00D47E34">
        <w:rPr>
          <w:rStyle w:val="CharStyle16"/>
          <w:i w:val="0"/>
          <w:iCs w:val="0"/>
          <w:color w:val="000000"/>
          <w:sz w:val="28"/>
          <w:szCs w:val="28"/>
        </w:rPr>
        <w:t>деятельности</w:t>
      </w:r>
      <w:r w:rsidRPr="00D47E34">
        <w:rPr>
          <w:rStyle w:val="CharStyle18"/>
          <w:i w:val="0"/>
          <w:iCs w:val="0"/>
          <w:color w:val="000000"/>
          <w:sz w:val="28"/>
          <w:szCs w:val="28"/>
        </w:rPr>
        <w:t>:</w:t>
      </w:r>
    </w:p>
    <w:p w:rsidR="00D66E0A" w:rsidRPr="001C3C0C" w:rsidRDefault="001C3C0C" w:rsidP="001C3C0C">
      <w:pPr>
        <w:pStyle w:val="Style2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</w:pPr>
      <w:r>
        <w:rPr>
          <w:rStyle w:val="CharStyle7"/>
          <w:color w:val="000000"/>
          <w:sz w:val="28"/>
          <w:szCs w:val="28"/>
        </w:rPr>
        <w:t xml:space="preserve">- </w:t>
      </w:r>
      <w:r w:rsidR="00D66E0A" w:rsidRPr="001C3C0C">
        <w:rPr>
          <w:rStyle w:val="CharStyle7"/>
          <w:color w:val="000000"/>
          <w:sz w:val="28"/>
          <w:szCs w:val="28"/>
        </w:rPr>
        <w:t xml:space="preserve">установить </w:t>
      </w:r>
      <w:r w:rsidR="00D66E0A" w:rsidRPr="001C3C0C">
        <w:rPr>
          <w:rStyle w:val="CharStyle3"/>
          <w:color w:val="000000"/>
          <w:sz w:val="28"/>
          <w:szCs w:val="28"/>
        </w:rPr>
        <w:t xml:space="preserve">на свой смартфон или компьютер </w:t>
      </w:r>
      <w:r w:rsidR="00D66E0A" w:rsidRPr="001C3C0C">
        <w:rPr>
          <w:rStyle w:val="CharStyle7"/>
          <w:color w:val="000000"/>
          <w:sz w:val="28"/>
          <w:szCs w:val="28"/>
        </w:rPr>
        <w:t xml:space="preserve">приложение </w:t>
      </w:r>
      <w:r w:rsidR="00D66E0A" w:rsidRPr="001C3C0C">
        <w:rPr>
          <w:rStyle w:val="CharStyle3"/>
          <w:color w:val="000000"/>
          <w:sz w:val="28"/>
          <w:szCs w:val="28"/>
        </w:rPr>
        <w:t>«Профдоход»;</w:t>
      </w:r>
    </w:p>
    <w:p w:rsidR="00D66E0A" w:rsidRPr="001C3C0C" w:rsidRDefault="001C3C0C" w:rsidP="001C3C0C">
      <w:pPr>
        <w:pStyle w:val="Style2"/>
        <w:shd w:val="clear" w:color="auto" w:fill="auto"/>
        <w:spacing w:after="0" w:line="322" w:lineRule="exact"/>
        <w:ind w:right="23"/>
        <w:jc w:val="both"/>
        <w:rPr>
          <w:sz w:val="28"/>
          <w:szCs w:val="28"/>
        </w:rPr>
      </w:pPr>
      <w:r>
        <w:rPr>
          <w:rStyle w:val="CharStyle3"/>
          <w:b/>
          <w:bCs/>
          <w:color w:val="000000"/>
          <w:sz w:val="28"/>
          <w:szCs w:val="28"/>
        </w:rPr>
        <w:lastRenderedPageBreak/>
        <w:t xml:space="preserve">- </w:t>
      </w:r>
      <w:r w:rsidR="00D66E0A" w:rsidRPr="001C3C0C">
        <w:rPr>
          <w:rStyle w:val="CharStyle3"/>
          <w:b/>
          <w:bCs/>
          <w:color w:val="000000"/>
          <w:sz w:val="28"/>
          <w:szCs w:val="28"/>
        </w:rPr>
        <w:t>проинформировать</w:t>
      </w:r>
      <w:r w:rsidR="00D66E0A" w:rsidRPr="001C3C0C">
        <w:rPr>
          <w:rStyle w:val="CharStyle3"/>
          <w:color w:val="000000"/>
          <w:sz w:val="28"/>
          <w:szCs w:val="28"/>
        </w:rPr>
        <w:t xml:space="preserve"> налоговый орган </w:t>
      </w:r>
      <w:r w:rsidR="00D66E0A" w:rsidRPr="001C3C0C">
        <w:rPr>
          <w:rStyle w:val="CharStyle7"/>
          <w:color w:val="000000"/>
          <w:sz w:val="28"/>
          <w:szCs w:val="28"/>
        </w:rPr>
        <w:t xml:space="preserve">через приложение  </w:t>
      </w:r>
      <w:r w:rsidR="00D66E0A" w:rsidRPr="001C3C0C">
        <w:rPr>
          <w:rStyle w:val="CharStyle3"/>
          <w:color w:val="000000"/>
          <w:sz w:val="28"/>
          <w:szCs w:val="28"/>
        </w:rPr>
        <w:t>«Профдоход» о применении налога на профессиональный доход.</w:t>
      </w:r>
    </w:p>
    <w:p w:rsidR="00D66E0A" w:rsidRPr="00D47E34" w:rsidRDefault="00D66E0A" w:rsidP="00D66E0A">
      <w:pPr>
        <w:pStyle w:val="Style2"/>
        <w:shd w:val="clear" w:color="auto" w:fill="auto"/>
        <w:spacing w:after="0" w:line="322" w:lineRule="exact"/>
        <w:ind w:left="23" w:right="23" w:firstLine="720"/>
        <w:jc w:val="both"/>
        <w:rPr>
          <w:sz w:val="28"/>
          <w:szCs w:val="28"/>
        </w:rPr>
      </w:pPr>
      <w:r w:rsidRPr="00D47E34">
        <w:rPr>
          <w:rStyle w:val="CharStyle20"/>
          <w:b w:val="0"/>
          <w:bCs w:val="0"/>
          <w:i w:val="0"/>
          <w:iCs w:val="0"/>
          <w:color w:val="000000"/>
          <w:sz w:val="28"/>
          <w:szCs w:val="28"/>
        </w:rPr>
        <w:t>С подробной информацией о применении особого режима налогообложения «Налог на профессиональный доход» и использовании приложения «Профдоход</w:t>
      </w:r>
      <w:r w:rsidRPr="00D47E34">
        <w:rPr>
          <w:rStyle w:val="CharStyle21"/>
          <w:b/>
          <w:bCs/>
          <w:i/>
          <w:iCs/>
          <w:color w:val="000000"/>
          <w:sz w:val="28"/>
          <w:szCs w:val="28"/>
        </w:rPr>
        <w:t xml:space="preserve">» </w:t>
      </w:r>
      <w:r w:rsidRPr="00D47E34">
        <w:rPr>
          <w:rStyle w:val="CharStyle20"/>
          <w:b w:val="0"/>
          <w:bCs w:val="0"/>
          <w:i w:val="0"/>
          <w:iCs w:val="0"/>
          <w:color w:val="000000"/>
          <w:sz w:val="28"/>
          <w:szCs w:val="28"/>
        </w:rPr>
        <w:t>можно на сайте МНС в специально созданной и размещенной в разделе «Актуально</w:t>
      </w:r>
      <w:r w:rsidRPr="00D47E34">
        <w:rPr>
          <w:rStyle w:val="CharStyle21"/>
          <w:b/>
          <w:bCs/>
          <w:i/>
          <w:iCs/>
          <w:color w:val="000000"/>
          <w:sz w:val="28"/>
          <w:szCs w:val="28"/>
        </w:rPr>
        <w:t xml:space="preserve">» </w:t>
      </w:r>
      <w:r w:rsidRPr="00D47E34">
        <w:rPr>
          <w:rStyle w:val="CharStyle20"/>
          <w:b w:val="0"/>
          <w:bCs w:val="0"/>
          <w:i w:val="0"/>
          <w:iCs w:val="0"/>
          <w:color w:val="000000"/>
          <w:sz w:val="28"/>
          <w:szCs w:val="28"/>
        </w:rPr>
        <w:t>страничке «Налог на профессиональный</w:t>
      </w:r>
      <w:r w:rsidRPr="00D47E34">
        <w:rPr>
          <w:rStyle w:val="CharStyle20"/>
          <w:b w:val="0"/>
          <w:bCs w:val="0"/>
          <w:i w:val="0"/>
          <w:iCs w:val="0"/>
          <w:color w:val="000000"/>
          <w:sz w:val="28"/>
          <w:szCs w:val="28"/>
        </w:rPr>
        <w:tab/>
        <w:t xml:space="preserve"> доход</w:t>
      </w:r>
      <w:r w:rsidRPr="00D47E34">
        <w:rPr>
          <w:rStyle w:val="CharStyle21"/>
          <w:b/>
          <w:bCs/>
          <w:i/>
          <w:iCs/>
          <w:color w:val="000000"/>
          <w:sz w:val="28"/>
          <w:szCs w:val="28"/>
        </w:rPr>
        <w:t>»</w:t>
      </w:r>
      <w:r w:rsidRPr="00D47E34">
        <w:rPr>
          <w:rStyle w:val="CharStyle21"/>
          <w:b/>
          <w:bCs/>
          <w:i/>
          <w:iCs/>
          <w:color w:val="000000"/>
          <w:sz w:val="28"/>
          <w:szCs w:val="28"/>
        </w:rPr>
        <w:tab/>
      </w:r>
      <w:r w:rsidRPr="00D47E34">
        <w:rPr>
          <w:rStyle w:val="CharStyle20"/>
          <w:color w:val="000000"/>
          <w:sz w:val="28"/>
          <w:szCs w:val="28"/>
        </w:rPr>
        <w:t>по ссылке</w:t>
      </w:r>
      <w:r w:rsidRPr="00D47E34">
        <w:rPr>
          <w:rStyle w:val="CharStyle20"/>
          <w:sz w:val="28"/>
          <w:szCs w:val="28"/>
        </w:rPr>
        <w:t xml:space="preserve">: </w:t>
      </w:r>
      <w:r w:rsidRPr="00D47E34">
        <w:rPr>
          <w:sz w:val="28"/>
          <w:szCs w:val="28"/>
        </w:rPr>
        <w:t xml:space="preserve"> </w:t>
      </w:r>
    </w:p>
    <w:p w:rsidR="00D66E0A" w:rsidRPr="00D47E34" w:rsidRDefault="00D66E0A" w:rsidP="00D66E0A">
      <w:pPr>
        <w:pStyle w:val="Style2"/>
        <w:shd w:val="clear" w:color="auto" w:fill="auto"/>
        <w:spacing w:after="0" w:line="322" w:lineRule="exact"/>
        <w:ind w:left="23" w:right="23" w:firstLine="720"/>
        <w:jc w:val="both"/>
        <w:rPr>
          <w:i/>
          <w:iCs/>
          <w:sz w:val="28"/>
          <w:szCs w:val="28"/>
          <w:u w:val="single"/>
        </w:rPr>
      </w:pPr>
      <w:hyperlink r:id="rId6" w:history="1">
        <w:r w:rsidRPr="00D47E34">
          <w:rPr>
            <w:rStyle w:val="a3"/>
            <w:i/>
            <w:iCs/>
            <w:sz w:val="28"/>
            <w:szCs w:val="28"/>
            <w:lang w:val="en-US"/>
          </w:rPr>
          <w:t>https</w:t>
        </w:r>
        <w:r w:rsidRPr="00D47E34">
          <w:rPr>
            <w:rStyle w:val="a3"/>
            <w:i/>
            <w:iCs/>
            <w:sz w:val="28"/>
            <w:szCs w:val="28"/>
          </w:rPr>
          <w:t>://</w:t>
        </w:r>
        <w:r w:rsidRPr="00D47E34">
          <w:rPr>
            <w:rStyle w:val="a3"/>
            <w:i/>
            <w:iCs/>
            <w:sz w:val="28"/>
            <w:szCs w:val="28"/>
            <w:lang w:val="en-US"/>
          </w:rPr>
          <w:t>www</w:t>
        </w:r>
        <w:r w:rsidRPr="00D47E34">
          <w:rPr>
            <w:rStyle w:val="a3"/>
            <w:i/>
            <w:iCs/>
            <w:sz w:val="28"/>
            <w:szCs w:val="28"/>
          </w:rPr>
          <w:t>.</w:t>
        </w:r>
        <w:r w:rsidRPr="00D47E34">
          <w:rPr>
            <w:rStyle w:val="a3"/>
            <w:i/>
            <w:iCs/>
            <w:sz w:val="28"/>
            <w:szCs w:val="28"/>
            <w:lang w:val="en-US"/>
          </w:rPr>
          <w:t>nalog</w:t>
        </w:r>
        <w:r w:rsidRPr="00D47E34">
          <w:rPr>
            <w:rStyle w:val="a3"/>
            <w:i/>
            <w:iCs/>
            <w:sz w:val="28"/>
            <w:szCs w:val="28"/>
          </w:rPr>
          <w:t>.</w:t>
        </w:r>
        <w:r w:rsidRPr="00D47E34">
          <w:rPr>
            <w:rStyle w:val="a3"/>
            <w:i/>
            <w:iCs/>
            <w:sz w:val="28"/>
            <w:szCs w:val="28"/>
            <w:lang w:val="en-US"/>
          </w:rPr>
          <w:t>gov</w:t>
        </w:r>
        <w:r w:rsidRPr="00D47E34">
          <w:rPr>
            <w:rStyle w:val="a3"/>
            <w:i/>
            <w:iCs/>
            <w:sz w:val="28"/>
            <w:szCs w:val="28"/>
          </w:rPr>
          <w:t>.</w:t>
        </w:r>
        <w:r w:rsidRPr="00D47E34">
          <w:rPr>
            <w:rStyle w:val="a3"/>
            <w:i/>
            <w:iCs/>
            <w:sz w:val="28"/>
            <w:szCs w:val="28"/>
            <w:lang w:val="en-US"/>
          </w:rPr>
          <w:t>by</w:t>
        </w:r>
        <w:r w:rsidRPr="00D47E34">
          <w:rPr>
            <w:rStyle w:val="a3"/>
            <w:i/>
            <w:iCs/>
            <w:sz w:val="28"/>
            <w:szCs w:val="28"/>
          </w:rPr>
          <w:t>/</w:t>
        </w:r>
        <w:r w:rsidRPr="00D47E34">
          <w:rPr>
            <w:rStyle w:val="a3"/>
            <w:i/>
            <w:iCs/>
            <w:sz w:val="28"/>
            <w:szCs w:val="28"/>
            <w:lang w:val="en-US"/>
          </w:rPr>
          <w:t>professional</w:t>
        </w:r>
        <w:r w:rsidRPr="00D47E34">
          <w:rPr>
            <w:rStyle w:val="a3"/>
            <w:i/>
            <w:iCs/>
            <w:sz w:val="28"/>
            <w:szCs w:val="28"/>
          </w:rPr>
          <w:t>_</w:t>
        </w:r>
        <w:r w:rsidRPr="00D47E34">
          <w:rPr>
            <w:rStyle w:val="a3"/>
            <w:i/>
            <w:iCs/>
            <w:sz w:val="28"/>
            <w:szCs w:val="28"/>
            <w:lang w:val="en-US"/>
          </w:rPr>
          <w:t>income</w:t>
        </w:r>
        <w:r w:rsidRPr="00D47E34">
          <w:rPr>
            <w:rStyle w:val="a3"/>
            <w:i/>
            <w:iCs/>
            <w:sz w:val="28"/>
            <w:szCs w:val="28"/>
          </w:rPr>
          <w:t>_</w:t>
        </w:r>
        <w:r w:rsidRPr="00D47E34">
          <w:rPr>
            <w:rStyle w:val="a3"/>
            <w:i/>
            <w:iCs/>
            <w:sz w:val="28"/>
            <w:szCs w:val="28"/>
            <w:lang w:val="en-US"/>
          </w:rPr>
          <w:t>tax</w:t>
        </w:r>
        <w:r w:rsidRPr="00D47E34">
          <w:rPr>
            <w:rStyle w:val="a3"/>
            <w:i/>
            <w:iCs/>
            <w:sz w:val="28"/>
            <w:szCs w:val="28"/>
          </w:rPr>
          <w:t>/</w:t>
        </w:r>
        <w:r w:rsidRPr="00D47E34">
          <w:rPr>
            <w:rStyle w:val="a3"/>
            <w:i/>
            <w:iCs/>
            <w:sz w:val="28"/>
            <w:szCs w:val="28"/>
            <w:lang w:val="en-US"/>
          </w:rPr>
          <w:t>mobile</w:t>
        </w:r>
        <w:r w:rsidRPr="00D47E34">
          <w:rPr>
            <w:rStyle w:val="a3"/>
            <w:i/>
            <w:iCs/>
            <w:sz w:val="28"/>
            <w:szCs w:val="28"/>
          </w:rPr>
          <w:t>.</w:t>
        </w:r>
        <w:r w:rsidRPr="00D47E34">
          <w:rPr>
            <w:rStyle w:val="a3"/>
            <w:i/>
            <w:iCs/>
            <w:sz w:val="28"/>
            <w:szCs w:val="28"/>
            <w:lang w:val="en-US"/>
          </w:rPr>
          <w:t>php</w:t>
        </w:r>
      </w:hyperlink>
    </w:p>
    <w:p w:rsidR="00D66E0A" w:rsidRPr="00C12A91" w:rsidRDefault="00D66E0A" w:rsidP="00D66E0A">
      <w:pPr>
        <w:pStyle w:val="Style2"/>
        <w:shd w:val="clear" w:color="auto" w:fill="auto"/>
        <w:spacing w:after="0" w:line="322" w:lineRule="exact"/>
        <w:ind w:left="23" w:right="23" w:firstLine="720"/>
        <w:jc w:val="both"/>
        <w:rPr>
          <w:i/>
          <w:iCs/>
          <w:sz w:val="28"/>
          <w:szCs w:val="28"/>
        </w:rPr>
      </w:pPr>
    </w:p>
    <w:p w:rsidR="00D66E0A" w:rsidRDefault="00D66E0A" w:rsidP="00D66E0A">
      <w:pPr>
        <w:pStyle w:val="Style19"/>
        <w:shd w:val="clear" w:color="auto" w:fill="auto"/>
        <w:tabs>
          <w:tab w:val="right" w:pos="4954"/>
          <w:tab w:val="right" w:pos="6826"/>
          <w:tab w:val="right" w:pos="9781"/>
        </w:tabs>
        <w:ind w:right="20"/>
        <w:rPr>
          <w:rStyle w:val="CharStyle20"/>
          <w:b/>
          <w:bCs/>
          <w:i/>
          <w:iCs/>
          <w:color w:val="000000"/>
          <w:sz w:val="28"/>
          <w:szCs w:val="28"/>
        </w:rPr>
      </w:pPr>
      <w:r w:rsidRPr="003E05A4">
        <w:rPr>
          <w:rStyle w:val="CharStyle20"/>
          <w:b/>
          <w:bCs/>
          <w:i/>
          <w:iCs/>
          <w:color w:val="000000"/>
          <w:sz w:val="28"/>
          <w:szCs w:val="28"/>
        </w:rPr>
        <w:t xml:space="preserve">или по </w:t>
      </w:r>
      <w:r w:rsidRPr="003E05A4">
        <w:rPr>
          <w:rStyle w:val="CharStyle20"/>
          <w:b/>
          <w:bCs/>
          <w:i/>
          <w:iCs/>
          <w:color w:val="000000"/>
          <w:sz w:val="28"/>
          <w:szCs w:val="28"/>
          <w:lang w:val="en-US" w:eastAsia="en-US"/>
        </w:rPr>
        <w:t>QR</w:t>
      </w:r>
      <w:r w:rsidRPr="003E05A4">
        <w:rPr>
          <w:rStyle w:val="CharStyle20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3E05A4">
        <w:rPr>
          <w:rStyle w:val="CharStyle20"/>
          <w:b/>
          <w:bCs/>
          <w:i/>
          <w:iCs/>
          <w:color w:val="000000"/>
          <w:sz w:val="28"/>
          <w:szCs w:val="28"/>
        </w:rPr>
        <w:t>кодам:</w:t>
      </w:r>
    </w:p>
    <w:p w:rsidR="0060694C" w:rsidRPr="003E05A4" w:rsidRDefault="0060694C" w:rsidP="00D66E0A">
      <w:pPr>
        <w:pStyle w:val="Style19"/>
        <w:shd w:val="clear" w:color="auto" w:fill="auto"/>
        <w:tabs>
          <w:tab w:val="right" w:pos="4954"/>
          <w:tab w:val="right" w:pos="6826"/>
          <w:tab w:val="right" w:pos="9781"/>
        </w:tabs>
        <w:ind w:right="20"/>
        <w:rPr>
          <w:rStyle w:val="CharStyle20"/>
          <w:b/>
          <w:bCs/>
          <w:i/>
          <w:iCs/>
          <w:color w:val="000000"/>
          <w:sz w:val="28"/>
          <w:szCs w:val="28"/>
        </w:rPr>
      </w:pPr>
    </w:p>
    <w:p w:rsidR="0060694C" w:rsidRDefault="0060694C" w:rsidP="0060694C">
      <w:pPr>
        <w:pStyle w:val="Style19"/>
        <w:shd w:val="clear" w:color="auto" w:fill="auto"/>
        <w:tabs>
          <w:tab w:val="right" w:pos="4954"/>
          <w:tab w:val="right" w:pos="6826"/>
          <w:tab w:val="right" w:pos="9350"/>
        </w:tabs>
        <w:ind w:right="20"/>
        <w:sectPr w:rsidR="0060694C" w:rsidSect="001C3C0C">
          <w:type w:val="continuous"/>
          <w:pgSz w:w="11909" w:h="16834"/>
          <w:pgMar w:top="1135" w:right="1259" w:bottom="1134" w:left="1283" w:header="0" w:footer="3" w:gutter="0"/>
          <w:cols w:space="720"/>
          <w:noEndnote/>
          <w:docGrid w:linePitch="360"/>
        </w:sectPr>
      </w:pPr>
    </w:p>
    <w:p w:rsidR="0060694C" w:rsidRPr="003E05A4" w:rsidRDefault="0060694C" w:rsidP="0060694C">
      <w:pPr>
        <w:pStyle w:val="Style2"/>
        <w:numPr>
          <w:ilvl w:val="0"/>
          <w:numId w:val="1"/>
        </w:numPr>
        <w:shd w:val="clear" w:color="auto" w:fill="auto"/>
        <w:tabs>
          <w:tab w:val="left" w:pos="694"/>
        </w:tabs>
        <w:spacing w:after="368" w:line="260" w:lineRule="exact"/>
        <w:jc w:val="both"/>
        <w:rPr>
          <w:sz w:val="28"/>
          <w:szCs w:val="28"/>
        </w:rPr>
      </w:pPr>
      <w:r w:rsidRPr="003E05A4">
        <w:rPr>
          <w:rStyle w:val="CharStyle3"/>
          <w:color w:val="000000"/>
          <w:sz w:val="28"/>
          <w:szCs w:val="28"/>
        </w:rPr>
        <w:lastRenderedPageBreak/>
        <w:t>Что такое налог на профессиональный доход?</w:t>
      </w:r>
      <w:r w:rsidRPr="003E05A4">
        <w:rPr>
          <w:rStyle w:val="CharStyle3"/>
          <w:sz w:val="28"/>
          <w:szCs w:val="28"/>
        </w:rPr>
        <w:t xml:space="preserve"> </w:t>
      </w:r>
    </w:p>
    <w:p w:rsidR="0060694C" w:rsidRDefault="0060694C" w:rsidP="0060694C">
      <w:pPr>
        <w:pStyle w:val="Style2"/>
        <w:shd w:val="clear" w:color="auto" w:fill="auto"/>
        <w:tabs>
          <w:tab w:val="left" w:pos="694"/>
        </w:tabs>
        <w:spacing w:after="368" w:line="260" w:lineRule="exact"/>
        <w:jc w:val="both"/>
      </w:pPr>
    </w:p>
    <w:p w:rsidR="0060694C" w:rsidRDefault="0060694C" w:rsidP="0060694C">
      <w:pPr>
        <w:pStyle w:val="Style2"/>
        <w:shd w:val="clear" w:color="auto" w:fill="auto"/>
        <w:tabs>
          <w:tab w:val="left" w:pos="694"/>
        </w:tabs>
        <w:spacing w:after="368" w:line="260" w:lineRule="exact"/>
        <w:jc w:val="both"/>
      </w:pPr>
    </w:p>
    <w:p w:rsidR="0060694C" w:rsidRDefault="0069764C" w:rsidP="0060694C">
      <w:pPr>
        <w:pStyle w:val="Style2"/>
        <w:shd w:val="clear" w:color="auto" w:fill="auto"/>
        <w:tabs>
          <w:tab w:val="left" w:pos="694"/>
        </w:tabs>
        <w:spacing w:after="368" w:line="260" w:lineRule="exact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3pt;margin-top:-53.25pt;width:179.25pt;height:172.5pt;z-index:-1">
            <v:imagedata r:id="rId7" o:title=""/>
          </v:shape>
        </w:pict>
      </w:r>
    </w:p>
    <w:p w:rsidR="0060694C" w:rsidRDefault="0060694C" w:rsidP="0060694C">
      <w:pPr>
        <w:pStyle w:val="Style2"/>
        <w:shd w:val="clear" w:color="auto" w:fill="auto"/>
        <w:tabs>
          <w:tab w:val="left" w:pos="694"/>
        </w:tabs>
        <w:spacing w:after="368" w:line="260" w:lineRule="exact"/>
        <w:jc w:val="both"/>
      </w:pPr>
    </w:p>
    <w:p w:rsidR="0060694C" w:rsidRDefault="0060694C" w:rsidP="0060694C">
      <w:pPr>
        <w:pStyle w:val="Style2"/>
        <w:shd w:val="clear" w:color="auto" w:fill="auto"/>
        <w:tabs>
          <w:tab w:val="left" w:pos="6540"/>
        </w:tabs>
        <w:spacing w:after="368" w:line="260" w:lineRule="exact"/>
        <w:jc w:val="both"/>
      </w:pPr>
      <w:r>
        <w:tab/>
      </w:r>
    </w:p>
    <w:p w:rsidR="0060694C" w:rsidRPr="003E05A4" w:rsidRDefault="0060694C" w:rsidP="0060694C">
      <w:pPr>
        <w:pStyle w:val="Style2"/>
        <w:shd w:val="clear" w:color="auto" w:fill="auto"/>
        <w:tabs>
          <w:tab w:val="left" w:pos="694"/>
        </w:tabs>
        <w:spacing w:after="368" w:line="260" w:lineRule="exact"/>
        <w:jc w:val="both"/>
        <w:rPr>
          <w:rStyle w:val="CharStyle3"/>
          <w:sz w:val="28"/>
          <w:szCs w:val="28"/>
        </w:rPr>
      </w:pPr>
    </w:p>
    <w:p w:rsidR="0060694C" w:rsidRDefault="0060694C" w:rsidP="0060694C">
      <w:pPr>
        <w:pStyle w:val="Style2"/>
        <w:shd w:val="clear" w:color="auto" w:fill="auto"/>
        <w:tabs>
          <w:tab w:val="left" w:pos="694"/>
        </w:tabs>
        <w:spacing w:before="414" w:after="308" w:line="260" w:lineRule="exact"/>
        <w:jc w:val="both"/>
        <w:rPr>
          <w:rStyle w:val="CharStyle3"/>
          <w:sz w:val="28"/>
          <w:szCs w:val="28"/>
        </w:rPr>
      </w:pPr>
    </w:p>
    <w:p w:rsidR="0060694C" w:rsidRPr="003E05A4" w:rsidRDefault="0060694C" w:rsidP="0060694C">
      <w:pPr>
        <w:pStyle w:val="Style2"/>
        <w:numPr>
          <w:ilvl w:val="0"/>
          <w:numId w:val="1"/>
        </w:numPr>
        <w:shd w:val="clear" w:color="auto" w:fill="auto"/>
        <w:tabs>
          <w:tab w:val="left" w:pos="694"/>
        </w:tabs>
        <w:spacing w:before="414" w:after="308" w:line="260" w:lineRule="exact"/>
        <w:jc w:val="both"/>
        <w:rPr>
          <w:sz w:val="28"/>
          <w:szCs w:val="28"/>
        </w:rPr>
      </w:pPr>
      <w:r w:rsidRPr="003E05A4">
        <w:rPr>
          <w:rStyle w:val="CharStyle3"/>
          <w:color w:val="000000"/>
          <w:sz w:val="28"/>
          <w:szCs w:val="28"/>
        </w:rPr>
        <w:lastRenderedPageBreak/>
        <w:t>Мобильное приложение «Налог на профессиональный доход»</w:t>
      </w:r>
    </w:p>
    <w:p w:rsidR="0060694C" w:rsidRPr="00C12A91" w:rsidRDefault="0060694C" w:rsidP="0060694C">
      <w:pPr>
        <w:pStyle w:val="Style23"/>
        <w:shd w:val="clear" w:color="auto" w:fill="auto"/>
        <w:rPr>
          <w:lang w:val="en-US"/>
        </w:rPr>
      </w:pPr>
      <w:r>
        <w:pict>
          <v:shape id="_x0000_i1025" type="#_x0000_t75" style="width:198pt;height:168pt">
            <v:imagedata r:id="rId8" o:title=""/>
          </v:shape>
        </w:pict>
      </w:r>
    </w:p>
    <w:p w:rsidR="0060694C" w:rsidRPr="003E05A4" w:rsidRDefault="0060694C" w:rsidP="0060694C"/>
    <w:p w:rsidR="0060694C" w:rsidRPr="003E05A4" w:rsidRDefault="0060694C" w:rsidP="0060694C"/>
    <w:p w:rsidR="0060694C" w:rsidRDefault="0060694C" w:rsidP="004F51FC">
      <w:pPr>
        <w:pStyle w:val="Style2"/>
        <w:spacing w:after="0" w:line="320" w:lineRule="exact"/>
        <w:ind w:left="23" w:right="23" w:firstLine="720"/>
        <w:jc w:val="center"/>
        <w:rPr>
          <w:rStyle w:val="CharStyle11"/>
          <w:i/>
          <w:iCs/>
          <w:color w:val="000000"/>
          <w:sz w:val="28"/>
          <w:szCs w:val="28"/>
        </w:rPr>
        <w:sectPr w:rsidR="0060694C" w:rsidSect="0060694C">
          <w:type w:val="continuous"/>
          <w:pgSz w:w="11909" w:h="16834"/>
          <w:pgMar w:top="851" w:right="1259" w:bottom="568" w:left="1283" w:header="0" w:footer="3" w:gutter="0"/>
          <w:cols w:num="2" w:space="720"/>
          <w:noEndnote/>
          <w:docGrid w:linePitch="360"/>
        </w:sectPr>
      </w:pPr>
    </w:p>
    <w:p w:rsidR="003E05A4" w:rsidRPr="003E05A4" w:rsidRDefault="003E05A4" w:rsidP="001C3C0C">
      <w:pPr>
        <w:pStyle w:val="Style2"/>
        <w:spacing w:after="0" w:line="320" w:lineRule="exact"/>
        <w:ind w:left="23" w:right="23" w:firstLine="720"/>
        <w:jc w:val="center"/>
      </w:pPr>
    </w:p>
    <w:sectPr w:rsidR="003E05A4" w:rsidRPr="003E05A4" w:rsidSect="00BC4CE0">
      <w:type w:val="continuous"/>
      <w:pgSz w:w="11909" w:h="16834"/>
      <w:pgMar w:top="851" w:right="1259" w:bottom="568" w:left="12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1C6646"/>
    <w:multiLevelType w:val="hybridMultilevel"/>
    <w:tmpl w:val="A5289D18"/>
    <w:lvl w:ilvl="0" w:tplc="3D9600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22615B"/>
    <w:multiLevelType w:val="hybridMultilevel"/>
    <w:tmpl w:val="0C8A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D61952"/>
    <w:multiLevelType w:val="hybridMultilevel"/>
    <w:tmpl w:val="1992477A"/>
    <w:lvl w:ilvl="0" w:tplc="98B0204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  <w:b/>
        <w:color w:val="000000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4" w15:restartNumberingAfterBreak="0">
    <w:nsid w:val="73CD5CC2"/>
    <w:multiLevelType w:val="hybridMultilevel"/>
    <w:tmpl w:val="677C6AF8"/>
    <w:lvl w:ilvl="0" w:tplc="A04043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08A"/>
    <w:rsid w:val="000176A8"/>
    <w:rsid w:val="000315C1"/>
    <w:rsid w:val="00060D0D"/>
    <w:rsid w:val="000B6C57"/>
    <w:rsid w:val="000D308A"/>
    <w:rsid w:val="000F38AF"/>
    <w:rsid w:val="001158B3"/>
    <w:rsid w:val="001446A6"/>
    <w:rsid w:val="00167A1F"/>
    <w:rsid w:val="001B1C7C"/>
    <w:rsid w:val="001C3C0C"/>
    <w:rsid w:val="001C6C16"/>
    <w:rsid w:val="001D19CD"/>
    <w:rsid w:val="001F4A08"/>
    <w:rsid w:val="001F68CB"/>
    <w:rsid w:val="00234F20"/>
    <w:rsid w:val="002B2277"/>
    <w:rsid w:val="002C5151"/>
    <w:rsid w:val="003237FF"/>
    <w:rsid w:val="0034510D"/>
    <w:rsid w:val="003676B6"/>
    <w:rsid w:val="0039388C"/>
    <w:rsid w:val="003E05A4"/>
    <w:rsid w:val="004D590B"/>
    <w:rsid w:val="004F51FC"/>
    <w:rsid w:val="005200BD"/>
    <w:rsid w:val="005330DD"/>
    <w:rsid w:val="005648D4"/>
    <w:rsid w:val="005D0ECB"/>
    <w:rsid w:val="00604859"/>
    <w:rsid w:val="0060694C"/>
    <w:rsid w:val="00625CE6"/>
    <w:rsid w:val="006341AC"/>
    <w:rsid w:val="0069764C"/>
    <w:rsid w:val="006B7446"/>
    <w:rsid w:val="006D75A6"/>
    <w:rsid w:val="00760A76"/>
    <w:rsid w:val="00766818"/>
    <w:rsid w:val="00772786"/>
    <w:rsid w:val="007758DD"/>
    <w:rsid w:val="00784585"/>
    <w:rsid w:val="007C06AC"/>
    <w:rsid w:val="00803A7F"/>
    <w:rsid w:val="0084602B"/>
    <w:rsid w:val="008C498C"/>
    <w:rsid w:val="008C7216"/>
    <w:rsid w:val="008E6D8B"/>
    <w:rsid w:val="0092099A"/>
    <w:rsid w:val="0098173E"/>
    <w:rsid w:val="009A374B"/>
    <w:rsid w:val="009B68AE"/>
    <w:rsid w:val="00A22DD3"/>
    <w:rsid w:val="00A432ED"/>
    <w:rsid w:val="00A568BC"/>
    <w:rsid w:val="00A756F8"/>
    <w:rsid w:val="00A838F3"/>
    <w:rsid w:val="00A95293"/>
    <w:rsid w:val="00AB3CBD"/>
    <w:rsid w:val="00AE2457"/>
    <w:rsid w:val="00B53549"/>
    <w:rsid w:val="00B61785"/>
    <w:rsid w:val="00B86411"/>
    <w:rsid w:val="00BA6D8A"/>
    <w:rsid w:val="00BB1C46"/>
    <w:rsid w:val="00BC4CE0"/>
    <w:rsid w:val="00BF3E0A"/>
    <w:rsid w:val="00C12A91"/>
    <w:rsid w:val="00C31FCC"/>
    <w:rsid w:val="00C50C4D"/>
    <w:rsid w:val="00C76C9D"/>
    <w:rsid w:val="00CA53C6"/>
    <w:rsid w:val="00CF28F9"/>
    <w:rsid w:val="00D47E34"/>
    <w:rsid w:val="00D64AA8"/>
    <w:rsid w:val="00D66E0A"/>
    <w:rsid w:val="00DB3244"/>
    <w:rsid w:val="00E200C5"/>
    <w:rsid w:val="00E21E35"/>
    <w:rsid w:val="00E22F64"/>
    <w:rsid w:val="00E73CA4"/>
    <w:rsid w:val="00EA071C"/>
    <w:rsid w:val="00F04F90"/>
    <w:rsid w:val="00F1390A"/>
    <w:rsid w:val="00F32314"/>
    <w:rsid w:val="00F4681A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EAA7C1B-3AA7-44EE-9904-1B156942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rFonts w:cs="Times New Roman"/>
      <w:sz w:val="26"/>
      <w:szCs w:val="26"/>
      <w:u w:val="none"/>
    </w:rPr>
  </w:style>
  <w:style w:type="character" w:customStyle="1" w:styleId="CharStyle5">
    <w:name w:val="Char Style 5"/>
    <w:link w:val="Style4"/>
    <w:uiPriority w:val="99"/>
    <w:locked/>
    <w:rPr>
      <w:rFonts w:cs="Times New Roman"/>
      <w:b/>
      <w:bCs/>
      <w:sz w:val="26"/>
      <w:szCs w:val="26"/>
      <w:u w:val="none"/>
    </w:rPr>
  </w:style>
  <w:style w:type="character" w:customStyle="1" w:styleId="CharStyle6">
    <w:name w:val="Char Style 6"/>
    <w:uiPriority w:val="99"/>
    <w:rPr>
      <w:rFonts w:cs="Times New Roman"/>
      <w:b/>
      <w:bCs/>
      <w:sz w:val="26"/>
      <w:szCs w:val="26"/>
      <w:u w:val="single"/>
    </w:rPr>
  </w:style>
  <w:style w:type="character" w:customStyle="1" w:styleId="CharStyle7">
    <w:name w:val="Char Style 7"/>
    <w:uiPriority w:val="99"/>
    <w:rPr>
      <w:rFonts w:cs="Times New Roman"/>
      <w:b/>
      <w:bCs/>
      <w:sz w:val="26"/>
      <w:szCs w:val="26"/>
      <w:u w:val="none"/>
    </w:rPr>
  </w:style>
  <w:style w:type="character" w:customStyle="1" w:styleId="CharStyle9">
    <w:name w:val="Char Style 9"/>
    <w:link w:val="Style8"/>
    <w:uiPriority w:val="99"/>
    <w:locked/>
    <w:rPr>
      <w:rFonts w:cs="Times New Roman"/>
      <w:b/>
      <w:bCs/>
      <w:i/>
      <w:iCs/>
      <w:sz w:val="26"/>
      <w:szCs w:val="26"/>
      <w:u w:val="none"/>
    </w:rPr>
  </w:style>
  <w:style w:type="character" w:customStyle="1" w:styleId="CharStyle10">
    <w:name w:val="Char Style 10"/>
    <w:uiPriority w:val="99"/>
    <w:rPr>
      <w:rFonts w:cs="Times New Roman"/>
      <w:b/>
      <w:bCs/>
      <w:i/>
      <w:iCs/>
      <w:sz w:val="26"/>
      <w:szCs w:val="26"/>
      <w:u w:val="single"/>
    </w:rPr>
  </w:style>
  <w:style w:type="character" w:customStyle="1" w:styleId="CharStyle11">
    <w:name w:val="Char Style 11"/>
    <w:link w:val="Style10"/>
    <w:uiPriority w:val="99"/>
    <w:locked/>
  </w:style>
  <w:style w:type="character" w:customStyle="1" w:styleId="CharStyle12">
    <w:name w:val="Char Style 12"/>
    <w:uiPriority w:val="99"/>
  </w:style>
  <w:style w:type="character" w:customStyle="1" w:styleId="CharStyle13">
    <w:name w:val="Char Style 13"/>
    <w:uiPriority w:val="99"/>
    <w:rPr>
      <w:rFonts w:cs="Times New Roman"/>
      <w:sz w:val="26"/>
      <w:szCs w:val="26"/>
      <w:u w:val="single"/>
    </w:rPr>
  </w:style>
  <w:style w:type="character" w:customStyle="1" w:styleId="CharStyle14">
    <w:name w:val="Char Style 14"/>
    <w:uiPriority w:val="99"/>
    <w:rPr>
      <w:rFonts w:cs="Times New Roman"/>
      <w:i/>
      <w:iCs/>
      <w:sz w:val="26"/>
      <w:szCs w:val="26"/>
      <w:u w:val="none"/>
    </w:rPr>
  </w:style>
  <w:style w:type="character" w:customStyle="1" w:styleId="CharStyle16">
    <w:name w:val="Char Style 16"/>
    <w:link w:val="Style15"/>
    <w:uiPriority w:val="99"/>
    <w:locked/>
    <w:rPr>
      <w:rFonts w:cs="Times New Roman"/>
      <w:i/>
      <w:iCs/>
      <w:sz w:val="26"/>
      <w:szCs w:val="26"/>
      <w:u w:val="none"/>
    </w:rPr>
  </w:style>
  <w:style w:type="character" w:customStyle="1" w:styleId="CharStyle17">
    <w:name w:val="Char Style 17"/>
    <w:uiPriority w:val="99"/>
    <w:rPr>
      <w:rFonts w:cs="Times New Roman"/>
      <w:b/>
      <w:bCs/>
      <w:i/>
      <w:iCs/>
      <w:sz w:val="26"/>
      <w:szCs w:val="26"/>
      <w:u w:val="none"/>
    </w:rPr>
  </w:style>
  <w:style w:type="character" w:customStyle="1" w:styleId="CharStyle18">
    <w:name w:val="Char Style 18"/>
    <w:uiPriority w:val="99"/>
    <w:rPr>
      <w:rFonts w:cs="Times New Roman"/>
      <w:b/>
      <w:bCs/>
      <w:i/>
      <w:iCs/>
      <w:sz w:val="26"/>
      <w:szCs w:val="26"/>
      <w:u w:val="none"/>
    </w:rPr>
  </w:style>
  <w:style w:type="character" w:customStyle="1" w:styleId="CharStyle20">
    <w:name w:val="Char Style 20"/>
    <w:link w:val="Style19"/>
    <w:uiPriority w:val="99"/>
    <w:locked/>
    <w:rPr>
      <w:rFonts w:cs="Times New Roman"/>
      <w:b/>
      <w:bCs/>
      <w:i/>
      <w:iCs/>
      <w:sz w:val="26"/>
      <w:szCs w:val="26"/>
      <w:u w:val="none"/>
    </w:rPr>
  </w:style>
  <w:style w:type="character" w:customStyle="1" w:styleId="CharStyle21">
    <w:name w:val="Char Style 21"/>
    <w:uiPriority w:val="99"/>
  </w:style>
  <w:style w:type="character" w:customStyle="1" w:styleId="CharStyle22">
    <w:name w:val="Char Style 22"/>
    <w:uiPriority w:val="99"/>
    <w:rPr>
      <w:rFonts w:ascii="Times New Roman" w:hAnsi="Times New Roman" w:cs="Times New Roman"/>
      <w:b/>
      <w:bCs/>
      <w:i/>
      <w:iCs/>
      <w:color w:val="0563C1"/>
      <w:sz w:val="26"/>
      <w:szCs w:val="26"/>
      <w:u w:val="single"/>
      <w:lang w:val="en-US" w:eastAsia="en-US"/>
    </w:rPr>
  </w:style>
  <w:style w:type="character" w:customStyle="1" w:styleId="CharStyle24">
    <w:name w:val="Char Style 24"/>
    <w:link w:val="Style23"/>
    <w:uiPriority w:val="99"/>
    <w:locked/>
    <w:rPr>
      <w:rFonts w:ascii="Times New Roman" w:hAnsi="Times New Roman" w:cs="Times New Roman"/>
      <w:noProof/>
      <w:sz w:val="20"/>
      <w:szCs w:val="20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240" w:lineRule="atLeast"/>
      <w:jc w:val="right"/>
    </w:pPr>
    <w:rPr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240" w:lineRule="atLeast"/>
      <w:jc w:val="center"/>
    </w:pPr>
    <w:rPr>
      <w:b/>
      <w:bCs/>
      <w:color w:val="auto"/>
      <w:sz w:val="26"/>
      <w:szCs w:val="26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line="322" w:lineRule="exact"/>
      <w:ind w:firstLine="720"/>
      <w:jc w:val="both"/>
    </w:pPr>
    <w:rPr>
      <w:b/>
      <w:bCs/>
      <w:i/>
      <w:iCs/>
      <w:color w:val="auto"/>
      <w:sz w:val="26"/>
      <w:szCs w:val="26"/>
    </w:rPr>
  </w:style>
  <w:style w:type="paragraph" w:customStyle="1" w:styleId="Style15">
    <w:name w:val="Style 15"/>
    <w:basedOn w:val="a"/>
    <w:link w:val="CharStyle16"/>
    <w:uiPriority w:val="99"/>
    <w:pPr>
      <w:shd w:val="clear" w:color="auto" w:fill="FFFFFF"/>
      <w:spacing w:line="322" w:lineRule="exact"/>
      <w:jc w:val="both"/>
    </w:pPr>
    <w:rPr>
      <w:i/>
      <w:iCs/>
      <w:color w:val="auto"/>
      <w:sz w:val="26"/>
      <w:szCs w:val="26"/>
    </w:rPr>
  </w:style>
  <w:style w:type="paragraph" w:customStyle="1" w:styleId="Style19">
    <w:name w:val="Style 19"/>
    <w:basedOn w:val="a"/>
    <w:link w:val="CharStyle20"/>
    <w:uiPriority w:val="99"/>
    <w:pPr>
      <w:shd w:val="clear" w:color="auto" w:fill="FFFFFF"/>
      <w:spacing w:line="322" w:lineRule="exact"/>
      <w:jc w:val="both"/>
    </w:pPr>
    <w:rPr>
      <w:b/>
      <w:bCs/>
      <w:i/>
      <w:iCs/>
      <w:color w:val="auto"/>
      <w:sz w:val="26"/>
      <w:szCs w:val="26"/>
    </w:rPr>
  </w:style>
  <w:style w:type="paragraph" w:customStyle="1" w:styleId="Style23">
    <w:name w:val="Style 23"/>
    <w:basedOn w:val="a"/>
    <w:link w:val="CharStyle24"/>
    <w:uiPriority w:val="99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Style10">
    <w:name w:val="Style 10"/>
    <w:basedOn w:val="a"/>
    <w:link w:val="CharStyle11"/>
    <w:uiPriority w:val="99"/>
    <w:rsid w:val="00625CE6"/>
    <w:pPr>
      <w:shd w:val="clear" w:color="auto" w:fill="FFFFFF"/>
      <w:spacing w:after="480" w:line="278" w:lineRule="exact"/>
    </w:pPr>
    <w:rPr>
      <w:b/>
      <w:bCs/>
      <w:i/>
      <w:iCs/>
      <w:color w:val="auto"/>
      <w:sz w:val="26"/>
      <w:szCs w:val="26"/>
      <w:lang/>
    </w:rPr>
  </w:style>
  <w:style w:type="character" w:styleId="a3">
    <w:name w:val="Hyperlink"/>
    <w:uiPriority w:val="99"/>
    <w:rsid w:val="00C12A9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12A91"/>
    <w:rPr>
      <w:rFonts w:cs="Times New Roman"/>
      <w:color w:val="605E5C"/>
      <w:shd w:val="clear" w:color="auto" w:fill="E1DFDD"/>
    </w:rPr>
  </w:style>
  <w:style w:type="character" w:customStyle="1" w:styleId="word-wrapper">
    <w:name w:val="word-wrapper"/>
    <w:rsid w:val="00604859"/>
  </w:style>
  <w:style w:type="character" w:customStyle="1" w:styleId="fake-non-breaking-space">
    <w:name w:val="fake-non-breaking-space"/>
    <w:rsid w:val="00604859"/>
  </w:style>
  <w:style w:type="paragraph" w:styleId="a4">
    <w:name w:val="List Paragraph"/>
    <w:basedOn w:val="a"/>
    <w:uiPriority w:val="34"/>
    <w:qFormat/>
    <w:rsid w:val="00A952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by/professional_income_tax/mobile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FA89-6550-433E-ADBE-E662A571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Светлана Эдуардовна</dc:creator>
  <cp:keywords/>
  <dc:description/>
  <cp:lastModifiedBy>Админ</cp:lastModifiedBy>
  <cp:revision>2</cp:revision>
  <cp:lastPrinted>2023-02-21T09:47:00Z</cp:lastPrinted>
  <dcterms:created xsi:type="dcterms:W3CDTF">2023-02-24T09:44:00Z</dcterms:created>
  <dcterms:modified xsi:type="dcterms:W3CDTF">2023-02-24T09:44:00Z</dcterms:modified>
</cp:coreProperties>
</file>